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20" w:type="dxa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5"/>
        <w:gridCol w:w="5185"/>
      </w:tblGrid>
      <w:tr w:rsidR="003077DF" w:rsidRPr="003077DF" w14:paraId="048360BB" w14:textId="77777777">
        <w:tc>
          <w:tcPr>
            <w:tcW w:w="10320" w:type="dxa"/>
            <w:gridSpan w:val="2"/>
            <w:tcBorders>
              <w:top w:val="thickThinSmallGap" w:sz="24" w:space="0" w:color="auto"/>
              <w:left w:val="thickThinSmallGap" w:sz="2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7CDC43CA" w14:textId="77777777" w:rsidR="003077DF" w:rsidRPr="003077DF" w:rsidRDefault="003077DF" w:rsidP="003077DF"/>
          <w:p w14:paraId="29219B2A" w14:textId="77777777" w:rsidR="003077DF" w:rsidRPr="003077DF" w:rsidRDefault="003077DF" w:rsidP="003077DF">
            <w:pPr>
              <w:rPr>
                <w:b/>
              </w:rPr>
            </w:pPr>
            <w:r w:rsidRPr="003077DF">
              <w:rPr>
                <w:b/>
              </w:rPr>
              <w:t>OBRAZAC</w:t>
            </w:r>
          </w:p>
          <w:p w14:paraId="094A5AA0" w14:textId="2779E022" w:rsidR="003077DF" w:rsidRPr="003077DF" w:rsidRDefault="003077DF" w:rsidP="003077DF">
            <w:pPr>
              <w:rPr>
                <w:b/>
              </w:rPr>
            </w:pPr>
            <w:r w:rsidRPr="003077DF">
              <w:rPr>
                <w:b/>
              </w:rPr>
              <w:t xml:space="preserve">sudjelovanja javnosti u internetskom savjetovanju o prijedlogu </w:t>
            </w:r>
            <w:r>
              <w:rPr>
                <w:b/>
              </w:rPr>
              <w:t>Pravilnika</w:t>
            </w:r>
            <w:r w:rsidRPr="003077DF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o</w:t>
            </w:r>
            <w:r w:rsidRPr="003077DF">
              <w:rPr>
                <w:b/>
                <w:bCs/>
              </w:rPr>
              <w:t xml:space="preserve"> provedb</w:t>
            </w:r>
            <w:r>
              <w:rPr>
                <w:b/>
                <w:bCs/>
              </w:rPr>
              <w:t>i</w:t>
            </w:r>
            <w:r w:rsidRPr="003077DF">
              <w:rPr>
                <w:b/>
                <w:bCs/>
              </w:rPr>
              <w:t xml:space="preserve"> postupaka jednostavne nabave</w:t>
            </w:r>
          </w:p>
        </w:tc>
      </w:tr>
      <w:tr w:rsidR="003077DF" w:rsidRPr="003077DF" w14:paraId="3EB8EFF6" w14:textId="77777777">
        <w:trPr>
          <w:trHeight w:val="481"/>
        </w:trPr>
        <w:tc>
          <w:tcPr>
            <w:tcW w:w="513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286AD" w14:textId="77777777" w:rsidR="003077DF" w:rsidRPr="003077DF" w:rsidRDefault="003077DF" w:rsidP="003077DF">
            <w:pPr>
              <w:rPr>
                <w:b/>
              </w:rPr>
            </w:pPr>
            <w:r w:rsidRPr="003077DF">
              <w:rPr>
                <w:b/>
              </w:rPr>
              <w:t>Naziv nacrta odluke ili drugog općeg akta o kojem se provodi savjetovanje</w:t>
            </w: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44D51CA6" w14:textId="4DA19287" w:rsidR="003077DF" w:rsidRPr="003077DF" w:rsidRDefault="003077DF" w:rsidP="003077DF">
            <w:r w:rsidRPr="003077DF">
              <w:t xml:space="preserve">Prijedlog </w:t>
            </w:r>
            <w:r w:rsidRPr="003077DF">
              <w:rPr>
                <w:b/>
              </w:rPr>
              <w:t>Pravilnika</w:t>
            </w:r>
            <w:r w:rsidRPr="003077DF">
              <w:rPr>
                <w:b/>
                <w:bCs/>
              </w:rPr>
              <w:t xml:space="preserve"> o provedbi postupaka jednostavne nabave</w:t>
            </w:r>
            <w:r w:rsidRPr="003077DF">
              <w:t xml:space="preserve"> </w:t>
            </w:r>
          </w:p>
        </w:tc>
      </w:tr>
      <w:tr w:rsidR="003077DF" w:rsidRPr="003077DF" w14:paraId="6D4F4B51" w14:textId="77777777">
        <w:trPr>
          <w:trHeight w:val="410"/>
        </w:trPr>
        <w:tc>
          <w:tcPr>
            <w:tcW w:w="513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A7A2C" w14:textId="77777777" w:rsidR="003077DF" w:rsidRPr="003077DF" w:rsidRDefault="003077DF" w:rsidP="003077DF">
            <w:pPr>
              <w:rPr>
                <w:b/>
              </w:rPr>
            </w:pPr>
            <w:r w:rsidRPr="003077DF">
              <w:rPr>
                <w:b/>
              </w:rPr>
              <w:t xml:space="preserve">Naziv ustrojstvene jedinice nadležne za izradu nacrta </w:t>
            </w: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738DC099" w14:textId="0E287AE6" w:rsidR="003077DF" w:rsidRPr="003077DF" w:rsidRDefault="003077DF" w:rsidP="003077DF">
            <w:r w:rsidRPr="003077DF">
              <w:t xml:space="preserve">Služba </w:t>
            </w:r>
            <w:r>
              <w:t>nabave i opskrbe</w:t>
            </w:r>
          </w:p>
          <w:p w14:paraId="2022ACE3" w14:textId="77777777" w:rsidR="003077DF" w:rsidRPr="003077DF" w:rsidRDefault="003077DF" w:rsidP="003077DF">
            <w:pPr>
              <w:rPr>
                <w:b/>
                <w:i/>
              </w:rPr>
            </w:pPr>
          </w:p>
        </w:tc>
      </w:tr>
      <w:tr w:rsidR="003077DF" w:rsidRPr="003077DF" w14:paraId="715484BA" w14:textId="77777777">
        <w:trPr>
          <w:trHeight w:val="410"/>
        </w:trPr>
        <w:tc>
          <w:tcPr>
            <w:tcW w:w="513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94DE0" w14:textId="77777777" w:rsidR="003077DF" w:rsidRPr="003077DF" w:rsidRDefault="003077DF" w:rsidP="003077DF">
            <w:pPr>
              <w:rPr>
                <w:b/>
              </w:rPr>
            </w:pPr>
            <w:r w:rsidRPr="003077DF">
              <w:rPr>
                <w:b/>
              </w:rPr>
              <w:t xml:space="preserve">Obrazloženje razloga i ciljeva koji se žele postići donošenjem akta </w:t>
            </w: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7DFD5021" w14:textId="77777777" w:rsidR="003077DF" w:rsidRPr="003077DF" w:rsidRDefault="003077DF" w:rsidP="003077DF">
            <w:r w:rsidRPr="003077DF">
              <w:t>Zakonska osnova za donošenje ove Odluke sadržana je u odredbi članka 15. stavka 2. Zakona o javnoj nabavi (Narodne novine 120/16, 114/22 i 48/2026; u daljnjem tekstu: Zakon), kojom je propisano da su javni naručitelji dužni općim aktom urediti pravila, uvjete i postupke jednostavne nabave za nabavu robe, usluga i radova procijenjene vrijednosti ispod pragova primjene Zakona.</w:t>
            </w:r>
          </w:p>
          <w:p w14:paraId="79F8064F" w14:textId="102E90CB" w:rsidR="003077DF" w:rsidRPr="003077DF" w:rsidRDefault="003077DF" w:rsidP="003077DF">
            <w:r w:rsidRPr="003077DF">
              <w:t xml:space="preserve">Donošenje novog </w:t>
            </w:r>
            <w:r>
              <w:t>Pravilnika</w:t>
            </w:r>
            <w:r w:rsidRPr="003077DF">
              <w:t xml:space="preserve"> predlaže se radi potrebe sveobuhvatnog normativnog unaprjeđenja sustava jednostavne nabave, osobito u kontekstu: usklađivanja s važećim zakonodavnim okvirom i njegovim izmjenama, uklanjanja uočenih pravnih nedorečenosti i potrebe za preciznijim normativnim uređenjem pojedinih instituta, osiguravanja veće razine pravne sigurnosti u provedbi postupaka, jačanja načela transparentnosti i jednakog tretmana gospodarskih subjekata, unaprjeđenja učinkovitosti i ekonomičnosti postupaka jednostavne nabave, uvođenja i daljnje razrade digitaliziranih postupaka provedbe putem EOJN RH i internih aplikativnih rješenja, jasnijeg normativnog razgraničenja nadležnosti između upravnih tijela i središnjeg tijela za nabavu.</w:t>
            </w:r>
          </w:p>
          <w:p w14:paraId="3B16FC83" w14:textId="77777777" w:rsidR="003077DF" w:rsidRPr="003077DF" w:rsidRDefault="003077DF" w:rsidP="003077DF">
            <w:r w:rsidRPr="003077DF">
              <w:t>Postojeće normativno rješenje u praksi je ukazalo na potrebu detaljnijeg uređenja osobito u dijelu vrijednosnih pragova, uvjeta primjene iznimaka od tržišnog natjecanja te osiguranja potpunog revizijskog traga.</w:t>
            </w:r>
          </w:p>
          <w:p w14:paraId="7BE1F225" w14:textId="21D3C2D2" w:rsidR="003077DF" w:rsidRPr="003077DF" w:rsidRDefault="003077DF" w:rsidP="003077DF">
            <w:r w:rsidRPr="003077DF">
              <w:lastRenderedPageBreak/>
              <w:t>Svrha donošenja ov</w:t>
            </w:r>
            <w:r>
              <w:t>og Pravilnika</w:t>
            </w:r>
            <w:r w:rsidRPr="003077DF">
              <w:t xml:space="preserve"> jest uspostava normativnog okvira kojim se osigurava: zakonito, učinkovito i transparentno provođenje postupaka jednostavne nabave, jednako postupanje prema svim gospodarskim subjektima, racionalno i svrhovito upravljanje javnim sredstvima, smanjenje rizika nastanka nepravilnosti i potencijalnih sporova.</w:t>
            </w:r>
          </w:p>
          <w:p w14:paraId="26137D5D" w14:textId="25980382" w:rsidR="003077DF" w:rsidRPr="003077DF" w:rsidRDefault="003077DF" w:rsidP="003077DF">
            <w:r w:rsidRPr="003077DF">
              <w:t xml:space="preserve">Cilj </w:t>
            </w:r>
            <w:r>
              <w:t>Pravilnika</w:t>
            </w:r>
            <w:r w:rsidRPr="003077DF">
              <w:t xml:space="preserve"> je uspostaviti jasan, predvidiv i operativno provediv sustav jednostavne nabave koji omogućuje istodobno brzo postupanje i odgovarajuću razinu kontrole.</w:t>
            </w:r>
          </w:p>
          <w:p w14:paraId="54BD1F71" w14:textId="422B5FE1" w:rsidR="003077DF" w:rsidRPr="003077DF" w:rsidRDefault="003077DF" w:rsidP="003077DF">
            <w:r>
              <w:t>Pravilnikom</w:t>
            </w:r>
            <w:r w:rsidRPr="003077DF">
              <w:t xml:space="preserve"> se sustavno i cjelovito uređuju ključni elementi postupaka jednostavne nabave, i to: razrađena klasifikacija postupaka prema procijenjenoj vrijednosti nabave, uz proporcionalna pravila postupanja, obveza primjene elektroničke komunikacije kao općeg pravila, detaljno uređenje postupka pregleda i ocjene ponuda, uključujući obvezno dokumentiranje, normiranje donošenja odluka o odabiru i poništenju postupka, uz obvezu obrazlaganja, uređenje instituta prigovora kao posebnog oblika pravne zaštite u postupcima jednostavne nabave, uređenje praćenja izvršenja ugovornih obveza.</w:t>
            </w:r>
          </w:p>
          <w:p w14:paraId="766C16E7" w14:textId="77777777" w:rsidR="003077DF" w:rsidRPr="003077DF" w:rsidRDefault="003077DF" w:rsidP="003077DF">
            <w:r w:rsidRPr="003077DF">
              <w:t>Posebnom pažnjom uređeni su slučajevi odstupanja od pravila tržišnog natjecanja, uz izričitu obvezu njihovog obrazlaganja i dokazivanja.</w:t>
            </w:r>
          </w:p>
          <w:p w14:paraId="2BB7887E" w14:textId="73D2F9C3" w:rsidR="003077DF" w:rsidRPr="003077DF" w:rsidRDefault="003077DF" w:rsidP="003077DF">
            <w:r w:rsidRPr="003077DF">
              <w:t xml:space="preserve">Donošenjem </w:t>
            </w:r>
            <w:r>
              <w:t>Pravilnika</w:t>
            </w:r>
            <w:r w:rsidRPr="003077DF">
              <w:t xml:space="preserve"> očekuje se: povećanje učinkovitosti i pravne sigurnosti postupaka jednostavne nabave, smanjenje administrativnog opterećenja uz očuvanje nužne razine kontrole, podizanje razine transparentnosti i odgovornosti u upravljanju javnim sredstvima, smanjenje rizika od nepravilnosti i nezakonitog postupanja, unaprjeđenje upravljačkih i kontrolnih mehanizama kroz digitalizaciju procesa.</w:t>
            </w:r>
          </w:p>
          <w:p w14:paraId="3AFC04E4" w14:textId="77777777" w:rsidR="003077DF" w:rsidRPr="003077DF" w:rsidRDefault="003077DF" w:rsidP="003077DF"/>
        </w:tc>
      </w:tr>
      <w:tr w:rsidR="003077DF" w:rsidRPr="003077DF" w14:paraId="170B7F75" w14:textId="77777777">
        <w:trPr>
          <w:trHeight w:val="756"/>
        </w:trPr>
        <w:tc>
          <w:tcPr>
            <w:tcW w:w="10320" w:type="dxa"/>
            <w:gridSpan w:val="2"/>
            <w:tcBorders>
              <w:top w:val="single" w:sz="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  <w:hideMark/>
          </w:tcPr>
          <w:p w14:paraId="5274D4F8" w14:textId="77777777" w:rsidR="003077DF" w:rsidRPr="003077DF" w:rsidRDefault="003077DF" w:rsidP="003077DF">
            <w:pPr>
              <w:rPr>
                <w:b/>
              </w:rPr>
            </w:pPr>
            <w:r w:rsidRPr="003077DF">
              <w:rPr>
                <w:b/>
              </w:rPr>
              <w:lastRenderedPageBreak/>
              <w:t>Razdoblje internetskog savjetovanja</w:t>
            </w:r>
          </w:p>
          <w:p w14:paraId="671B229B" w14:textId="15CE2517" w:rsidR="003077DF" w:rsidRPr="003077DF" w:rsidRDefault="003077DF" w:rsidP="003077DF">
            <w:pPr>
              <w:rPr>
                <w:b/>
                <w:i/>
              </w:rPr>
            </w:pPr>
            <w:r w:rsidRPr="001A0DA4">
              <w:rPr>
                <w:b/>
                <w:i/>
              </w:rPr>
              <w:t>(</w:t>
            </w:r>
            <w:r w:rsidR="001A0DA4" w:rsidRPr="001A0DA4">
              <w:rPr>
                <w:b/>
                <w:i/>
              </w:rPr>
              <w:t>10</w:t>
            </w:r>
            <w:r w:rsidRPr="001A0DA4">
              <w:rPr>
                <w:b/>
                <w:i/>
              </w:rPr>
              <w:t>.07.2026.-</w:t>
            </w:r>
            <w:r w:rsidR="001A0DA4" w:rsidRPr="001A0DA4">
              <w:rPr>
                <w:b/>
                <w:i/>
              </w:rPr>
              <w:t>10</w:t>
            </w:r>
            <w:r w:rsidRPr="001A0DA4">
              <w:rPr>
                <w:b/>
                <w:i/>
              </w:rPr>
              <w:t>.08.2026.)</w:t>
            </w:r>
          </w:p>
        </w:tc>
      </w:tr>
      <w:tr w:rsidR="003077DF" w:rsidRPr="003077DF" w14:paraId="42A2712E" w14:textId="77777777">
        <w:trPr>
          <w:trHeight w:val="1090"/>
        </w:trPr>
        <w:tc>
          <w:tcPr>
            <w:tcW w:w="5135" w:type="dxa"/>
            <w:tcBorders>
              <w:top w:val="thickThinSmallGap" w:sz="2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57B9B" w14:textId="77777777" w:rsidR="003077DF" w:rsidRPr="003077DF" w:rsidRDefault="003077DF" w:rsidP="003077DF">
            <w:r w:rsidRPr="003077DF">
              <w:t>Ime i prezime osobe odnosno naziv predstavnika zainteresirane javnosti koja daje svoje primjedbe i prijedloge na predloženi nacrt</w:t>
            </w:r>
          </w:p>
        </w:tc>
        <w:tc>
          <w:tcPr>
            <w:tcW w:w="5185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4C03A374" w14:textId="77777777" w:rsidR="003077DF" w:rsidRPr="003077DF" w:rsidRDefault="003077DF" w:rsidP="003077DF"/>
        </w:tc>
      </w:tr>
      <w:tr w:rsidR="003077DF" w:rsidRPr="003077DF" w14:paraId="46E70DB6" w14:textId="77777777">
        <w:trPr>
          <w:trHeight w:val="689"/>
        </w:trPr>
        <w:tc>
          <w:tcPr>
            <w:tcW w:w="513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CDBF5" w14:textId="77777777" w:rsidR="003077DF" w:rsidRPr="003077DF" w:rsidRDefault="003077DF" w:rsidP="003077DF">
            <w:r w:rsidRPr="003077DF">
              <w:t>Interes, odnosno kategorija i brojnost korisnika koje predstavljate</w:t>
            </w: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6FEF3592" w14:textId="77777777" w:rsidR="003077DF" w:rsidRPr="003077DF" w:rsidRDefault="003077DF" w:rsidP="003077DF"/>
        </w:tc>
      </w:tr>
      <w:tr w:rsidR="003077DF" w:rsidRPr="003077DF" w14:paraId="2FC4C9B8" w14:textId="77777777">
        <w:trPr>
          <w:trHeight w:val="544"/>
        </w:trPr>
        <w:tc>
          <w:tcPr>
            <w:tcW w:w="513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5D9B5" w14:textId="77777777" w:rsidR="003077DF" w:rsidRPr="003077DF" w:rsidRDefault="003077DF" w:rsidP="003077DF">
            <w:r w:rsidRPr="003077DF">
              <w:t>Načelne primjedbe i prijedlozi na predloženi nacrt akta s obrazloženjem</w:t>
            </w: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607DBF61" w14:textId="77777777" w:rsidR="003077DF" w:rsidRPr="003077DF" w:rsidRDefault="003077DF" w:rsidP="003077DF"/>
          <w:p w14:paraId="5323E925" w14:textId="77777777" w:rsidR="003077DF" w:rsidRPr="003077DF" w:rsidRDefault="003077DF" w:rsidP="003077DF"/>
          <w:p w14:paraId="23B4026A" w14:textId="77777777" w:rsidR="003077DF" w:rsidRPr="003077DF" w:rsidRDefault="003077DF" w:rsidP="003077DF"/>
          <w:p w14:paraId="4BCD6B68" w14:textId="77777777" w:rsidR="003077DF" w:rsidRPr="003077DF" w:rsidRDefault="003077DF" w:rsidP="003077DF"/>
          <w:p w14:paraId="229E58E3" w14:textId="77777777" w:rsidR="003077DF" w:rsidRPr="003077DF" w:rsidRDefault="003077DF" w:rsidP="003077DF"/>
        </w:tc>
      </w:tr>
      <w:tr w:rsidR="003077DF" w:rsidRPr="003077DF" w14:paraId="17DFBAF0" w14:textId="77777777">
        <w:trPr>
          <w:trHeight w:val="1782"/>
        </w:trPr>
        <w:tc>
          <w:tcPr>
            <w:tcW w:w="513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B55BC" w14:textId="77777777" w:rsidR="003077DF" w:rsidRPr="003077DF" w:rsidRDefault="003077DF" w:rsidP="003077DF">
            <w:r w:rsidRPr="003077DF">
              <w:t>Primjedbe i prijedlozi na pojedine članke nacrta prijedloga akta s obrazloženjem</w:t>
            </w:r>
          </w:p>
          <w:p w14:paraId="3594E87C" w14:textId="77777777" w:rsidR="003077DF" w:rsidRPr="003077DF" w:rsidRDefault="003077DF" w:rsidP="003077DF"/>
          <w:p w14:paraId="2CA7B90F" w14:textId="77777777" w:rsidR="003077DF" w:rsidRPr="003077DF" w:rsidRDefault="003077DF" w:rsidP="003077DF">
            <w:pPr>
              <w:rPr>
                <w:i/>
              </w:rPr>
            </w:pP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39735063" w14:textId="77777777" w:rsidR="003077DF" w:rsidRPr="003077DF" w:rsidRDefault="003077DF" w:rsidP="003077DF"/>
        </w:tc>
      </w:tr>
      <w:tr w:rsidR="003077DF" w:rsidRPr="003077DF" w14:paraId="03CE8D73" w14:textId="77777777">
        <w:trPr>
          <w:trHeight w:val="1236"/>
        </w:trPr>
        <w:tc>
          <w:tcPr>
            <w:tcW w:w="513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33BE9" w14:textId="77777777" w:rsidR="003077DF" w:rsidRPr="003077DF" w:rsidRDefault="003077DF" w:rsidP="003077DF">
            <w:r w:rsidRPr="003077DF">
              <w:t>Ime i prezime osobe (ili osoba) koja je sastavljala primjedbe i prijedloge ili osobe koja predstavlja zainteresiranu javnost, e-mail ili drugi podaci za kontakt</w:t>
            </w: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65EE58B9" w14:textId="77777777" w:rsidR="003077DF" w:rsidRPr="003077DF" w:rsidRDefault="003077DF" w:rsidP="003077DF"/>
        </w:tc>
      </w:tr>
      <w:tr w:rsidR="003077DF" w:rsidRPr="003077DF" w14:paraId="5A455952" w14:textId="77777777">
        <w:trPr>
          <w:trHeight w:val="531"/>
        </w:trPr>
        <w:tc>
          <w:tcPr>
            <w:tcW w:w="5135" w:type="dxa"/>
            <w:tcBorders>
              <w:top w:val="single" w:sz="4" w:space="0" w:color="auto"/>
              <w:left w:val="thickThinSmallGap" w:sz="24" w:space="0" w:color="auto"/>
              <w:bottom w:val="thickThinSmallGap" w:sz="24" w:space="0" w:color="auto"/>
              <w:right w:val="single" w:sz="4" w:space="0" w:color="auto"/>
            </w:tcBorders>
            <w:vAlign w:val="center"/>
            <w:hideMark/>
          </w:tcPr>
          <w:p w14:paraId="261518E5" w14:textId="77777777" w:rsidR="003077DF" w:rsidRPr="003077DF" w:rsidRDefault="003077DF" w:rsidP="003077DF">
            <w:r w:rsidRPr="003077DF">
              <w:t>Datum dostavljanja</w:t>
            </w: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1268D1CD" w14:textId="77777777" w:rsidR="003077DF" w:rsidRPr="003077DF" w:rsidRDefault="003077DF" w:rsidP="003077DF"/>
        </w:tc>
      </w:tr>
    </w:tbl>
    <w:p w14:paraId="3B0AB8C9" w14:textId="77777777" w:rsidR="00950498" w:rsidRDefault="00950498" w:rsidP="003077DF"/>
    <w:p w14:paraId="516917ED" w14:textId="77777777" w:rsidR="003077DF" w:rsidRDefault="003077DF" w:rsidP="003077DF">
      <w:pPr>
        <w:rPr>
          <w:b/>
        </w:rPr>
      </w:pPr>
    </w:p>
    <w:p w14:paraId="126E89A5" w14:textId="758383ED" w:rsidR="003077DF" w:rsidRPr="003077DF" w:rsidRDefault="003077DF" w:rsidP="003077DF">
      <w:pPr>
        <w:rPr>
          <w:b/>
        </w:rPr>
      </w:pPr>
      <w:r w:rsidRPr="003077DF">
        <w:rPr>
          <w:b/>
        </w:rPr>
        <w:t>Važna napomena:</w:t>
      </w:r>
    </w:p>
    <w:p w14:paraId="35A32CB9" w14:textId="5B2060E2" w:rsidR="003077DF" w:rsidRPr="003077DF" w:rsidRDefault="003077DF" w:rsidP="003077DF">
      <w:pPr>
        <w:rPr>
          <w:bCs/>
        </w:rPr>
      </w:pPr>
      <w:r w:rsidRPr="003077DF">
        <w:rPr>
          <w:bCs/>
        </w:rPr>
        <w:t>Popunjeni obrazac dostaviti na adresu elektroničke pošte: javna_nabava@kbsd.hr</w:t>
      </w:r>
    </w:p>
    <w:p w14:paraId="4FF78E5F" w14:textId="7642E39F" w:rsidR="003077DF" w:rsidRPr="003077DF" w:rsidRDefault="003077DF" w:rsidP="003077DF">
      <w:pPr>
        <w:rPr>
          <w:bCs/>
          <w:u w:val="single"/>
        </w:rPr>
      </w:pPr>
      <w:r w:rsidRPr="001A0DA4">
        <w:rPr>
          <w:bCs/>
        </w:rPr>
        <w:t xml:space="preserve">zaključno do </w:t>
      </w:r>
      <w:r w:rsidR="001A0DA4" w:rsidRPr="001A0DA4">
        <w:rPr>
          <w:bCs/>
        </w:rPr>
        <w:t>10</w:t>
      </w:r>
      <w:r w:rsidRPr="001A0DA4">
        <w:rPr>
          <w:bCs/>
        </w:rPr>
        <w:t>.08.2026.</w:t>
      </w:r>
    </w:p>
    <w:p w14:paraId="671DB231" w14:textId="77777777" w:rsidR="003077DF" w:rsidRPr="003077DF" w:rsidRDefault="003077DF" w:rsidP="003077DF">
      <w:pPr>
        <w:rPr>
          <w:bCs/>
        </w:rPr>
      </w:pPr>
    </w:p>
    <w:p w14:paraId="794A0047" w14:textId="7F233348" w:rsidR="003077DF" w:rsidRPr="003077DF" w:rsidRDefault="003077DF" w:rsidP="003077DF">
      <w:pPr>
        <w:rPr>
          <w:bCs/>
        </w:rPr>
      </w:pPr>
      <w:r w:rsidRPr="003077DF">
        <w:rPr>
          <w:bCs/>
        </w:rPr>
        <w:t>Po završetku savjetovanja, sve pristigle primjedbe/prijedlozi biti će javno dostupni na internetskoj stranici Kliničke bolnice</w:t>
      </w:r>
      <w:r>
        <w:rPr>
          <w:bCs/>
        </w:rPr>
        <w:t xml:space="preserve"> Sveti Duh</w:t>
      </w:r>
      <w:r w:rsidRPr="003077DF">
        <w:rPr>
          <w:bCs/>
        </w:rPr>
        <w:t>. Ukoliko ne želite da Vaši osobni podaci (ime i prezime) budu javno objavljeni, molimo da to jasno istaknete pri slanju obrasca.</w:t>
      </w:r>
    </w:p>
    <w:p w14:paraId="50629081" w14:textId="77777777" w:rsidR="003077DF" w:rsidRPr="003077DF" w:rsidRDefault="003077DF" w:rsidP="003077DF"/>
    <w:sectPr w:rsidR="003077DF" w:rsidRPr="003077DF" w:rsidSect="0056227E">
      <w:headerReference w:type="default" r:id="rId7"/>
      <w:pgSz w:w="11909" w:h="16834"/>
      <w:pgMar w:top="1418" w:right="1418" w:bottom="1418" w:left="1418" w:header="720" w:footer="72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5F7ED" w14:textId="77777777" w:rsidR="006A3255" w:rsidRDefault="006A3255">
      <w:pPr>
        <w:spacing w:line="240" w:lineRule="auto"/>
      </w:pPr>
      <w:r>
        <w:separator/>
      </w:r>
    </w:p>
  </w:endnote>
  <w:endnote w:type="continuationSeparator" w:id="0">
    <w:p w14:paraId="49E4510B" w14:textId="77777777" w:rsidR="006A3255" w:rsidRDefault="006A32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E6C9F" w14:textId="77777777" w:rsidR="006A3255" w:rsidRDefault="006A3255">
      <w:pPr>
        <w:spacing w:line="240" w:lineRule="auto"/>
      </w:pPr>
      <w:r>
        <w:separator/>
      </w:r>
    </w:p>
  </w:footnote>
  <w:footnote w:type="continuationSeparator" w:id="0">
    <w:p w14:paraId="4BC9A161" w14:textId="77777777" w:rsidR="006A3255" w:rsidRDefault="006A325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eetkatablice"/>
      <w:tblW w:w="0" w:type="auto"/>
      <w:jc w:val="center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547"/>
      <w:gridCol w:w="4280"/>
      <w:gridCol w:w="2246"/>
    </w:tblGrid>
    <w:tr w:rsidR="00750E54" w:rsidRPr="00393BF2" w14:paraId="41F965AB" w14:textId="77777777" w:rsidTr="000D7F9C">
      <w:trPr>
        <w:jc w:val="center"/>
      </w:trPr>
      <w:tc>
        <w:tcPr>
          <w:tcW w:w="2552" w:type="dxa"/>
        </w:tcPr>
        <w:p w14:paraId="50369320" w14:textId="77777777" w:rsidR="00FE0C1A" w:rsidRPr="00393BF2" w:rsidRDefault="001D48B3" w:rsidP="00750E54">
          <w:pPr>
            <w:rPr>
              <w:rFonts w:asciiTheme="minorHAnsi" w:hAnsiTheme="minorHAnsi" w:cstheme="minorHAnsi"/>
              <w:sz w:val="22"/>
              <w:szCs w:val="22"/>
            </w:rPr>
          </w:pPr>
          <w:r w:rsidRPr="00393BF2">
            <w:rPr>
              <w:rFonts w:asciiTheme="minorHAnsi" w:hAnsiTheme="minorHAnsi" w:cstheme="minorHAnsi"/>
              <w:noProof/>
              <w:sz w:val="22"/>
            </w:rPr>
            <w:drawing>
              <wp:inline distT="0" distB="0" distL="0" distR="0" wp14:anchorId="72F600D7" wp14:editId="628B2486">
                <wp:extent cx="1548000" cy="935593"/>
                <wp:effectExtent l="19050" t="0" r="0" b="0"/>
                <wp:docPr id="195178744" name="Slika 195178744" descr="A picture containing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Slika 1" descr="A picture containing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48000" cy="93559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78" w:type="dxa"/>
        </w:tcPr>
        <w:p w14:paraId="58B71D52" w14:textId="77777777" w:rsidR="00FE0C1A" w:rsidRPr="00C859D5" w:rsidRDefault="001D48B3" w:rsidP="00C859D5">
          <w:pPr>
            <w:pStyle w:val="Bezproreda"/>
            <w:spacing w:after="100" w:afterAutospacing="1"/>
            <w:jc w:val="center"/>
            <w:rPr>
              <w:b/>
              <w:bCs/>
              <w:sz w:val="24"/>
              <w:szCs w:val="24"/>
            </w:rPr>
          </w:pPr>
          <w:r w:rsidRPr="00C859D5">
            <w:rPr>
              <w:b/>
              <w:bCs/>
              <w:sz w:val="24"/>
              <w:szCs w:val="24"/>
            </w:rPr>
            <w:t>KLINIČKA BOLNICA “SVETI DUH”</w:t>
          </w:r>
        </w:p>
        <w:p w14:paraId="03ECC5CF" w14:textId="77777777" w:rsidR="00FE0C1A" w:rsidRPr="00C859D5" w:rsidRDefault="001D48B3" w:rsidP="00C859D5">
          <w:pPr>
            <w:pStyle w:val="Bezproreda"/>
            <w:spacing w:after="100" w:afterAutospacing="1"/>
            <w:jc w:val="center"/>
            <w:rPr>
              <w:bCs/>
              <w:sz w:val="24"/>
              <w:szCs w:val="24"/>
            </w:rPr>
          </w:pPr>
          <w:r w:rsidRPr="00C859D5">
            <w:rPr>
              <w:bCs/>
              <w:sz w:val="24"/>
              <w:szCs w:val="24"/>
            </w:rPr>
            <w:t>10000 ZAGREB, Sveti Duh 64</w:t>
          </w:r>
        </w:p>
        <w:p w14:paraId="53A4EF8C" w14:textId="77777777" w:rsidR="00FE0C1A" w:rsidRPr="00393BF2" w:rsidRDefault="00FE0C1A" w:rsidP="003077DF">
          <w:pPr>
            <w:pStyle w:val="Bezproreda"/>
            <w:spacing w:after="100" w:afterAutospacing="1"/>
            <w:jc w:val="center"/>
            <w:rPr>
              <w:rFonts w:asciiTheme="minorHAnsi" w:hAnsiTheme="minorHAnsi" w:cstheme="minorHAnsi"/>
              <w:sz w:val="22"/>
              <w:szCs w:val="22"/>
            </w:rPr>
          </w:pPr>
        </w:p>
      </w:tc>
      <w:tc>
        <w:tcPr>
          <w:tcW w:w="2326" w:type="dxa"/>
        </w:tcPr>
        <w:p w14:paraId="7986A6DF" w14:textId="77777777" w:rsidR="00FE0C1A" w:rsidRPr="00393BF2" w:rsidRDefault="001D48B3" w:rsidP="00750E54">
          <w:pPr>
            <w:pStyle w:val="Bezproreda"/>
            <w:jc w:val="right"/>
            <w:rPr>
              <w:rFonts w:asciiTheme="minorHAnsi" w:hAnsiTheme="minorHAnsi" w:cstheme="minorHAnsi"/>
            </w:rPr>
          </w:pPr>
          <w:r w:rsidRPr="00393BF2">
            <w:rPr>
              <w:rFonts w:asciiTheme="minorHAnsi" w:hAnsiTheme="minorHAnsi" w:cstheme="minorHAnsi"/>
            </w:rPr>
            <w:t>Telefon: 01 3712 153</w:t>
          </w:r>
        </w:p>
        <w:p w14:paraId="3DBCB11F" w14:textId="77777777" w:rsidR="00FE0C1A" w:rsidRPr="00393BF2" w:rsidRDefault="001D48B3" w:rsidP="00750E54">
          <w:pPr>
            <w:pStyle w:val="Bezproreda"/>
            <w:jc w:val="right"/>
            <w:rPr>
              <w:rFonts w:asciiTheme="minorHAnsi" w:hAnsiTheme="minorHAnsi" w:cstheme="minorHAnsi"/>
            </w:rPr>
          </w:pPr>
          <w:r w:rsidRPr="00393BF2">
            <w:rPr>
              <w:rFonts w:asciiTheme="minorHAnsi" w:hAnsiTheme="minorHAnsi" w:cstheme="minorHAnsi"/>
            </w:rPr>
            <w:t>Faks: 01 3712 308</w:t>
          </w:r>
        </w:p>
        <w:p w14:paraId="0AE3D2B3" w14:textId="77777777" w:rsidR="00FE0C1A" w:rsidRPr="00393BF2" w:rsidRDefault="001D48B3" w:rsidP="00750E54">
          <w:pPr>
            <w:pStyle w:val="Bezproreda"/>
            <w:jc w:val="right"/>
            <w:rPr>
              <w:rFonts w:asciiTheme="minorHAnsi" w:hAnsiTheme="minorHAnsi" w:cstheme="minorHAnsi"/>
            </w:rPr>
          </w:pPr>
          <w:r w:rsidRPr="00393BF2">
            <w:rPr>
              <w:rFonts w:asciiTheme="minorHAnsi" w:hAnsiTheme="minorHAnsi" w:cstheme="minorHAnsi"/>
            </w:rPr>
            <w:t>E-mail: kb@kbsd.hr</w:t>
          </w:r>
        </w:p>
        <w:p w14:paraId="6116C7BC" w14:textId="77777777" w:rsidR="00FE0C1A" w:rsidRPr="00393BF2" w:rsidRDefault="00FE0C1A" w:rsidP="00750E54">
          <w:pPr>
            <w:pStyle w:val="Bezproreda"/>
            <w:jc w:val="right"/>
            <w:rPr>
              <w:rFonts w:asciiTheme="minorHAnsi" w:hAnsiTheme="minorHAnsi" w:cstheme="minorHAnsi"/>
            </w:rPr>
          </w:pPr>
        </w:p>
      </w:tc>
    </w:tr>
  </w:tbl>
  <w:p w14:paraId="17BE19F4" w14:textId="77777777" w:rsidR="00FE0C1A" w:rsidRPr="00393BF2" w:rsidRDefault="00FE0C1A">
    <w:pPr>
      <w:pStyle w:val="Zaglavlje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165D14"/>
    <w:multiLevelType w:val="hybridMultilevel"/>
    <w:tmpl w:val="644AD2A8"/>
    <w:lvl w:ilvl="0" w:tplc="03124B0C">
      <w:start w:val="47"/>
      <w:numFmt w:val="bullet"/>
      <w:lvlText w:val="-"/>
      <w:lvlJc w:val="left"/>
      <w:pPr>
        <w:ind w:left="126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 w16cid:durableId="1573933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91A"/>
    <w:rsid w:val="000C77C9"/>
    <w:rsid w:val="00184AD2"/>
    <w:rsid w:val="001A0DA4"/>
    <w:rsid w:val="001D48B3"/>
    <w:rsid w:val="002176CB"/>
    <w:rsid w:val="002A6282"/>
    <w:rsid w:val="003077DF"/>
    <w:rsid w:val="0039461F"/>
    <w:rsid w:val="003E1A9C"/>
    <w:rsid w:val="00465FF2"/>
    <w:rsid w:val="004A5180"/>
    <w:rsid w:val="0052306E"/>
    <w:rsid w:val="005F691A"/>
    <w:rsid w:val="006A3255"/>
    <w:rsid w:val="00760406"/>
    <w:rsid w:val="00766E5E"/>
    <w:rsid w:val="007D583D"/>
    <w:rsid w:val="00950498"/>
    <w:rsid w:val="00957310"/>
    <w:rsid w:val="00961AA8"/>
    <w:rsid w:val="00AC30D4"/>
    <w:rsid w:val="00C87FFD"/>
    <w:rsid w:val="00D65CA3"/>
    <w:rsid w:val="00E9133F"/>
    <w:rsid w:val="00ED4FA2"/>
    <w:rsid w:val="00FE0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52297"/>
  <w15:chartTrackingRefBased/>
  <w15:docId w15:val="{EA744A82-7320-4DC6-B30A-05282755B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4FA2"/>
    <w:pPr>
      <w:widowControl w:val="0"/>
      <w:autoSpaceDE w:val="0"/>
      <w:autoSpaceDN w:val="0"/>
      <w:adjustRightInd w:val="0"/>
      <w:spacing w:after="0" w:line="360" w:lineRule="auto"/>
    </w:pPr>
    <w:rPr>
      <w:rFonts w:ascii="Arial" w:eastAsiaTheme="minorEastAsia" w:hAnsi="Arial"/>
      <w:sz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D4FA2"/>
    <w:pPr>
      <w:tabs>
        <w:tab w:val="center" w:pos="4513"/>
        <w:tab w:val="right" w:pos="9026"/>
      </w:tabs>
      <w:spacing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D4FA2"/>
    <w:rPr>
      <w:rFonts w:ascii="Arial" w:eastAsiaTheme="minorEastAsia" w:hAnsi="Arial"/>
      <w:sz w:val="20"/>
      <w:lang w:eastAsia="hr-HR"/>
    </w:rPr>
  </w:style>
  <w:style w:type="table" w:styleId="Reetkatablice">
    <w:name w:val="Table Grid"/>
    <w:basedOn w:val="Obinatablica"/>
    <w:uiPriority w:val="39"/>
    <w:rsid w:val="00ED4FA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ED4F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/>
      <w:sz w:val="20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3077DF"/>
    <w:pPr>
      <w:tabs>
        <w:tab w:val="center" w:pos="4536"/>
        <w:tab w:val="right" w:pos="9072"/>
      </w:tabs>
      <w:spacing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077DF"/>
    <w:rPr>
      <w:rFonts w:ascii="Arial" w:eastAsiaTheme="minorEastAsia" w:hAnsi="Arial"/>
      <w:sz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85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653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 Kanđera</dc:creator>
  <cp:keywords/>
  <dc:description/>
  <cp:lastModifiedBy>Dijana Bećić</cp:lastModifiedBy>
  <cp:revision>9</cp:revision>
  <dcterms:created xsi:type="dcterms:W3CDTF">2025-02-20T10:41:00Z</dcterms:created>
  <dcterms:modified xsi:type="dcterms:W3CDTF">2026-07-10T11:40:00Z</dcterms:modified>
</cp:coreProperties>
</file>